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10310" w:type="dxa"/>
        <w:tblBorders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5155"/>
      </w:tblGrid>
      <w:tr w:rsidR="009832FE">
        <w:trPr>
          <w:trHeight w:val="680"/>
        </w:trPr>
        <w:tc>
          <w:tcPr>
            <w:tcW w:w="5155" w:type="dxa"/>
          </w:tcPr>
          <w:p w:rsidR="009832FE" w:rsidRPr="003848C5" w:rsidRDefault="005243F8" w:rsidP="002D52A6">
            <w:pPr>
              <w:pStyle w:val="Heading1"/>
              <w:jc w:val="left"/>
              <w:rPr>
                <w:sz w:val="56"/>
                <w:szCs w:val="56"/>
              </w:rPr>
            </w:pPr>
            <w:r>
              <w:rPr>
                <w:i w:val="0"/>
              </w:rPr>
              <w:t xml:space="preserve">         </w:t>
            </w:r>
            <w:r w:rsidR="006E266B" w:rsidRPr="003848C5">
              <w:rPr>
                <w:i w:val="0"/>
                <w:sz w:val="56"/>
                <w:szCs w:val="56"/>
              </w:rPr>
              <w:t>Clifton Martin</w:t>
            </w:r>
          </w:p>
          <w:p w:rsidR="009832FE" w:rsidRDefault="009832FE"/>
        </w:tc>
        <w:tc>
          <w:tcPr>
            <w:tcW w:w="5155" w:type="dxa"/>
          </w:tcPr>
          <w:p w:rsidR="009832FE" w:rsidRDefault="009832FE">
            <w:pPr>
              <w:jc w:val="center"/>
            </w:pPr>
          </w:p>
          <w:p w:rsidR="009832FE" w:rsidRDefault="006E266B">
            <w:pPr>
              <w:jc w:val="center"/>
            </w:pPr>
            <w:r>
              <w:rPr>
                <w:b/>
              </w:rPr>
              <w:t xml:space="preserve"> </w:t>
            </w:r>
            <w:r w:rsidR="008E63D5">
              <w:rPr>
                <w:b/>
              </w:rPr>
              <w:t>6023 Kano Street</w:t>
            </w:r>
          </w:p>
          <w:p w:rsidR="009832FE" w:rsidRDefault="008E63D5">
            <w:pPr>
              <w:jc w:val="center"/>
            </w:pPr>
            <w:r>
              <w:rPr>
                <w:b/>
              </w:rPr>
              <w:t>Capitol Heights, Md. 20743</w:t>
            </w:r>
          </w:p>
          <w:p w:rsidR="009832FE" w:rsidRDefault="00FA2FC7">
            <w:pPr>
              <w:jc w:val="center"/>
            </w:pPr>
            <w:r>
              <w:rPr>
                <w:b/>
              </w:rPr>
              <w:t>Phone:</w:t>
            </w:r>
            <w:r>
              <w:rPr>
                <w:b/>
              </w:rPr>
              <w:tab/>
              <w:t>(202)</w:t>
            </w:r>
            <w:r w:rsidR="006E266B">
              <w:rPr>
                <w:b/>
              </w:rPr>
              <w:t xml:space="preserve"> </w:t>
            </w:r>
            <w:r>
              <w:rPr>
                <w:b/>
              </w:rPr>
              <w:t xml:space="preserve">794-3594 </w:t>
            </w:r>
            <w:r w:rsidR="006E266B">
              <w:rPr>
                <w:b/>
              </w:rPr>
              <w:t>(C)</w:t>
            </w:r>
          </w:p>
          <w:p w:rsidR="009832FE" w:rsidRDefault="006E266B">
            <w:pPr>
              <w:jc w:val="center"/>
            </w:pPr>
            <w:r>
              <w:rPr>
                <w:b/>
              </w:rPr>
              <w:t>E-mail:</w:t>
            </w:r>
            <w:r>
              <w:rPr>
                <w:b/>
              </w:rPr>
              <w:tab/>
            </w:r>
            <w:r>
              <w:t>clifton.martin.76@gmail.com</w:t>
            </w:r>
          </w:p>
        </w:tc>
      </w:tr>
    </w:tbl>
    <w:p w:rsidR="00065C88" w:rsidRDefault="006E266B">
      <w:pPr>
        <w:ind w:left="1440" w:hanging="1440"/>
      </w:pPr>
      <w:r>
        <w:rPr>
          <w:b/>
          <w:i/>
        </w:rPr>
        <w:t>EDUCATION</w:t>
      </w:r>
      <w:r w:rsidR="00065C88">
        <w:rPr>
          <w:b/>
          <w:i/>
        </w:rPr>
        <w:t>/CERTIFICATIONS</w:t>
      </w:r>
      <w:r>
        <w:rPr>
          <w:b/>
          <w:i/>
        </w:rPr>
        <w:t>:</w:t>
      </w:r>
      <w:r>
        <w:tab/>
      </w:r>
    </w:p>
    <w:p w:rsidR="009832FE" w:rsidRDefault="006E266B" w:rsidP="009754FC">
      <w:pPr>
        <w:ind w:left="720" w:firstLine="720"/>
      </w:pPr>
      <w:r>
        <w:rPr>
          <w:b/>
        </w:rPr>
        <w:t>Morgan State University</w:t>
      </w:r>
      <w:r>
        <w:t>, Baltimor</w:t>
      </w:r>
      <w:r w:rsidR="00CB0D19">
        <w:t>e, Maryland, School of Engineering</w:t>
      </w:r>
      <w:bookmarkStart w:id="0" w:name="_GoBack"/>
      <w:bookmarkEnd w:id="0"/>
    </w:p>
    <w:p w:rsidR="009832FE" w:rsidRDefault="006E266B">
      <w:pPr>
        <w:ind w:left="1440" w:hanging="1440"/>
      </w:pPr>
      <w:r>
        <w:rPr>
          <w:b/>
          <w:i/>
        </w:rPr>
        <w:tab/>
      </w:r>
      <w:r>
        <w:rPr>
          <w:i/>
        </w:rPr>
        <w:t>Doctor of Engineering</w:t>
      </w:r>
      <w:r>
        <w:t>, Engineering Education</w:t>
      </w:r>
      <w:r>
        <w:rPr>
          <w:b/>
          <w:i/>
        </w:rPr>
        <w:t xml:space="preserve">, </w:t>
      </w:r>
      <w:r w:rsidR="009A20BC">
        <w:t>Graduation Date: Dec.</w:t>
      </w:r>
      <w:r w:rsidR="009754FC">
        <w:t xml:space="preserve"> 2018</w:t>
      </w:r>
      <w:r w:rsidR="009A46B0">
        <w:t xml:space="preserve"> </w:t>
      </w:r>
      <w:r>
        <w:t xml:space="preserve"> </w:t>
      </w:r>
    </w:p>
    <w:p w:rsidR="009832FE" w:rsidRDefault="009832FE">
      <w:pPr>
        <w:ind w:left="1440" w:hanging="1440"/>
      </w:pPr>
    </w:p>
    <w:p w:rsidR="009832FE" w:rsidRDefault="006E266B">
      <w:pPr>
        <w:ind w:left="1440"/>
      </w:pPr>
      <w:r>
        <w:rPr>
          <w:b/>
        </w:rPr>
        <w:t>Morgan State University</w:t>
      </w:r>
      <w:r>
        <w:rPr>
          <w:sz w:val="18"/>
          <w:szCs w:val="18"/>
        </w:rPr>
        <w:t>, Baltimore, Maryland, School of Engineering</w:t>
      </w:r>
    </w:p>
    <w:p w:rsidR="009832FE" w:rsidRDefault="00C26A96"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266B">
        <w:rPr>
          <w:i/>
        </w:rPr>
        <w:t>Masters of Science</w:t>
      </w:r>
      <w:r w:rsidR="006E266B">
        <w:rPr>
          <w:sz w:val="18"/>
          <w:szCs w:val="18"/>
        </w:rPr>
        <w:t xml:space="preserve">, </w:t>
      </w:r>
      <w:r w:rsidR="006E266B">
        <w:t>Electrical Engineering, May 2003</w:t>
      </w:r>
      <w:r w:rsidR="009A46B0">
        <w:t xml:space="preserve"> </w:t>
      </w:r>
    </w:p>
    <w:p w:rsidR="009832FE" w:rsidRDefault="006E266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 xml:space="preserve"> </w:t>
      </w:r>
    </w:p>
    <w:p w:rsidR="009832FE" w:rsidRDefault="00C26A96"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266B">
        <w:rPr>
          <w:b/>
        </w:rPr>
        <w:t>Morgan State University</w:t>
      </w:r>
      <w:r w:rsidR="006E266B">
        <w:rPr>
          <w:sz w:val="18"/>
          <w:szCs w:val="18"/>
        </w:rPr>
        <w:t>, Baltimore, Maryland, School of Engineering</w:t>
      </w:r>
    </w:p>
    <w:p w:rsidR="009832FE" w:rsidRDefault="006E266B">
      <w:pPr>
        <w:tabs>
          <w:tab w:val="left" w:pos="1440"/>
          <w:tab w:val="right" w:pos="6480"/>
        </w:tabs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i/>
        </w:rPr>
        <w:t>Bachelors of Science</w:t>
      </w:r>
      <w:r>
        <w:rPr>
          <w:sz w:val="18"/>
          <w:szCs w:val="18"/>
        </w:rPr>
        <w:t xml:space="preserve">, </w:t>
      </w:r>
      <w:r>
        <w:t>Electrical Engineering, May 2001</w:t>
      </w:r>
      <w:r w:rsidR="009A46B0">
        <w:rPr>
          <w:i/>
        </w:rPr>
        <w:t xml:space="preserve"> </w:t>
      </w:r>
    </w:p>
    <w:p w:rsidR="00065C88" w:rsidRDefault="00065C88">
      <w:pPr>
        <w:tabs>
          <w:tab w:val="left" w:pos="1440"/>
          <w:tab w:val="right" w:pos="6480"/>
        </w:tabs>
      </w:pPr>
    </w:p>
    <w:p w:rsidR="00065C88" w:rsidRDefault="00065C88">
      <w:pPr>
        <w:tabs>
          <w:tab w:val="left" w:pos="1440"/>
          <w:tab w:val="right" w:pos="6480"/>
        </w:tabs>
      </w:pPr>
      <w:r>
        <w:tab/>
      </w:r>
      <w:r w:rsidRPr="00065C88">
        <w:rPr>
          <w:b/>
        </w:rPr>
        <w:t xml:space="preserve">District of Columbia </w:t>
      </w:r>
      <w:r w:rsidR="00A35FCB">
        <w:rPr>
          <w:b/>
        </w:rPr>
        <w:t xml:space="preserve">Standard </w:t>
      </w:r>
      <w:r w:rsidRPr="00065C88">
        <w:rPr>
          <w:b/>
        </w:rPr>
        <w:t>Administrator Licensure</w:t>
      </w:r>
      <w:r w:rsidR="00A35FCB">
        <w:t xml:space="preserve"> </w:t>
      </w:r>
    </w:p>
    <w:p w:rsidR="00065C88" w:rsidRDefault="00065C88">
      <w:pPr>
        <w:tabs>
          <w:tab w:val="left" w:pos="1440"/>
          <w:tab w:val="right" w:pos="6480"/>
        </w:tabs>
      </w:pPr>
      <w:r>
        <w:tab/>
      </w:r>
      <w:r w:rsidR="00A35FCB" w:rsidRPr="00A35FCB">
        <w:rPr>
          <w:i/>
        </w:rPr>
        <w:t>Administrative Service Credential / PreK-12 Grade Level</w:t>
      </w:r>
      <w:r w:rsidR="00A35FCB">
        <w:t>, Expiration Date – September 22, 2020</w:t>
      </w:r>
    </w:p>
    <w:p w:rsidR="001D692A" w:rsidRDefault="001D692A">
      <w:pPr>
        <w:tabs>
          <w:tab w:val="left" w:pos="1440"/>
          <w:tab w:val="right" w:pos="6480"/>
        </w:tabs>
      </w:pPr>
    </w:p>
    <w:p w:rsidR="001D692A" w:rsidRDefault="001D692A">
      <w:pPr>
        <w:tabs>
          <w:tab w:val="left" w:pos="1440"/>
          <w:tab w:val="right" w:pos="6480"/>
        </w:tabs>
        <w:rPr>
          <w:b/>
        </w:rPr>
      </w:pPr>
      <w:r>
        <w:tab/>
      </w:r>
      <w:r w:rsidRPr="001D692A">
        <w:rPr>
          <w:b/>
        </w:rPr>
        <w:t xml:space="preserve">State </w:t>
      </w:r>
      <w:r>
        <w:rPr>
          <w:b/>
        </w:rPr>
        <w:t xml:space="preserve">of Maryland Educator </w:t>
      </w:r>
      <w:r w:rsidR="009754FC">
        <w:rPr>
          <w:b/>
        </w:rPr>
        <w:t xml:space="preserve">Advanced Professional </w:t>
      </w:r>
      <w:r>
        <w:rPr>
          <w:b/>
        </w:rPr>
        <w:t>Certificate</w:t>
      </w:r>
      <w:r w:rsidR="00D0215A">
        <w:rPr>
          <w:b/>
        </w:rPr>
        <w:t xml:space="preserve"> (APC)</w:t>
      </w:r>
      <w:r>
        <w:rPr>
          <w:b/>
        </w:rPr>
        <w:t xml:space="preserve"> </w:t>
      </w:r>
    </w:p>
    <w:p w:rsidR="001D692A" w:rsidRPr="001D692A" w:rsidRDefault="001D692A">
      <w:pPr>
        <w:tabs>
          <w:tab w:val="left" w:pos="1440"/>
          <w:tab w:val="right" w:pos="6480"/>
        </w:tabs>
      </w:pPr>
      <w:r>
        <w:rPr>
          <w:b/>
        </w:rPr>
        <w:tab/>
      </w:r>
      <w:r w:rsidR="009754FC">
        <w:rPr>
          <w:i/>
        </w:rPr>
        <w:t xml:space="preserve">APC </w:t>
      </w:r>
      <w:r>
        <w:rPr>
          <w:i/>
        </w:rPr>
        <w:t>/ Math</w:t>
      </w:r>
      <w:r w:rsidR="009754FC">
        <w:rPr>
          <w:i/>
        </w:rPr>
        <w:t>ematics</w:t>
      </w:r>
      <w:r>
        <w:rPr>
          <w:i/>
        </w:rPr>
        <w:t xml:space="preserve"> &amp; Technology Education 7-12, </w:t>
      </w:r>
      <w:r>
        <w:t>Expiration Date – December 31, 2022</w:t>
      </w:r>
    </w:p>
    <w:p w:rsidR="009832FE" w:rsidRDefault="006E266B">
      <w:r>
        <w:t>___________________________________________________________________________________________________________</w:t>
      </w:r>
    </w:p>
    <w:p w:rsidR="009832FE" w:rsidRDefault="006E266B">
      <w:r>
        <w:rPr>
          <w:b/>
          <w:i/>
        </w:rPr>
        <w:t>PROFESSIONAL EXPERIENCE:</w:t>
      </w:r>
    </w:p>
    <w:p w:rsidR="009832FE" w:rsidRDefault="00C26A96">
      <w:pPr>
        <w:ind w:right="-180"/>
      </w:pPr>
      <w:r>
        <w:t>11/15 – Present</w:t>
      </w:r>
      <w:r>
        <w:tab/>
      </w:r>
      <w:r w:rsidR="006E266B">
        <w:rPr>
          <w:b/>
        </w:rPr>
        <w:t>District of Columbia Public Schools (DCPS)</w:t>
      </w:r>
      <w:r w:rsidR="006E266B">
        <w:t xml:space="preserve"> Washington DC – </w:t>
      </w:r>
      <w:r w:rsidR="006E266B" w:rsidRPr="009238E0">
        <w:rPr>
          <w:i/>
        </w:rPr>
        <w:t>Director of Engineering NAF Academy</w:t>
      </w:r>
    </w:p>
    <w:p w:rsidR="009832FE" w:rsidRDefault="00C26A96">
      <w:pPr>
        <w:ind w:right="-180"/>
      </w:pPr>
      <w:r>
        <w:tab/>
      </w:r>
      <w:r>
        <w:tab/>
        <w:t>H. D. Woodson STEM High School</w:t>
      </w:r>
    </w:p>
    <w:p w:rsidR="00B339DE" w:rsidRDefault="001B3137" w:rsidP="00B339DE">
      <w:pPr>
        <w:numPr>
          <w:ilvl w:val="0"/>
          <w:numId w:val="6"/>
        </w:numPr>
        <w:ind w:hanging="360"/>
      </w:pPr>
      <w:r>
        <w:t>I</w:t>
      </w:r>
      <w:r w:rsidR="00B339DE">
        <w:t>mplements the Academy program in accordance with the NAF model, the DC CTE Strategic Plan, and the high school’s comprehensive school plan, including but not limited to:</w:t>
      </w:r>
    </w:p>
    <w:p w:rsidR="00B339DE" w:rsidRDefault="00B339DE" w:rsidP="00B339DE">
      <w:pPr>
        <w:pStyle w:val="ListParagraph"/>
        <w:numPr>
          <w:ilvl w:val="0"/>
          <w:numId w:val="10"/>
        </w:numPr>
      </w:pPr>
      <w:r>
        <w:t>Academy curriculum and integration across content areas</w:t>
      </w:r>
    </w:p>
    <w:p w:rsidR="00B339DE" w:rsidRDefault="00B339DE" w:rsidP="00B339DE">
      <w:pPr>
        <w:pStyle w:val="ListParagraph"/>
        <w:numPr>
          <w:ilvl w:val="0"/>
          <w:numId w:val="10"/>
        </w:numPr>
      </w:pPr>
      <w:r>
        <w:t>Assessment, progress monitoring, and student support system</w:t>
      </w:r>
    </w:p>
    <w:p w:rsidR="00B339DE" w:rsidRDefault="00B339DE" w:rsidP="00B339DE">
      <w:pPr>
        <w:pStyle w:val="ListParagraph"/>
        <w:numPr>
          <w:ilvl w:val="0"/>
          <w:numId w:val="10"/>
        </w:numPr>
      </w:pPr>
      <w:r>
        <w:t>Orientation programs, events, and field trips</w:t>
      </w:r>
    </w:p>
    <w:p w:rsidR="00B339DE" w:rsidRDefault="00B339DE" w:rsidP="00B339DE">
      <w:pPr>
        <w:pStyle w:val="ListParagraph"/>
        <w:numPr>
          <w:ilvl w:val="0"/>
          <w:numId w:val="10"/>
        </w:numPr>
      </w:pPr>
      <w:r>
        <w:t>External activities, such as site visits, guest speakers, and industry seminars</w:t>
      </w:r>
    </w:p>
    <w:p w:rsidR="00B339DE" w:rsidRDefault="00B339DE" w:rsidP="00B339DE">
      <w:pPr>
        <w:pStyle w:val="ListParagraph"/>
        <w:numPr>
          <w:ilvl w:val="0"/>
          <w:numId w:val="10"/>
        </w:numPr>
      </w:pPr>
      <w:r>
        <w:t xml:space="preserve">Post-secondary support for alumni  </w:t>
      </w:r>
    </w:p>
    <w:p w:rsidR="00C26A96" w:rsidRDefault="001B3137" w:rsidP="00343831">
      <w:pPr>
        <w:numPr>
          <w:ilvl w:val="0"/>
          <w:numId w:val="6"/>
        </w:numPr>
        <w:ind w:right="-180" w:hanging="360"/>
      </w:pPr>
      <w:r>
        <w:t>D</w:t>
      </w:r>
      <w:r w:rsidR="00B339DE">
        <w:t>evelops and maintains robust partnerships with industry and higher education partners, including representing the Academy on the Advisor Board and assisting with development efforts</w:t>
      </w:r>
    </w:p>
    <w:p w:rsidR="00B339DE" w:rsidRDefault="00B339DE" w:rsidP="00343831">
      <w:pPr>
        <w:numPr>
          <w:ilvl w:val="0"/>
          <w:numId w:val="6"/>
        </w:numPr>
        <w:ind w:right="-180" w:hanging="360"/>
      </w:pPr>
      <w:r>
        <w:t xml:space="preserve">Oversees the implementation of student recruitment, including middle grades students and already-enrolled ninth grade students </w:t>
      </w:r>
    </w:p>
    <w:p w:rsidR="00B339DE" w:rsidRDefault="00EB52B5" w:rsidP="00343831">
      <w:pPr>
        <w:numPr>
          <w:ilvl w:val="0"/>
          <w:numId w:val="6"/>
        </w:numPr>
        <w:ind w:right="-180" w:hanging="360"/>
      </w:pPr>
      <w:r>
        <w:t>Creates, implements, and monitors staff development programs for regular and newly recruited teachers</w:t>
      </w:r>
    </w:p>
    <w:p w:rsidR="00EB52B5" w:rsidRDefault="00EB52B5" w:rsidP="00343831">
      <w:pPr>
        <w:numPr>
          <w:ilvl w:val="0"/>
          <w:numId w:val="6"/>
        </w:numPr>
        <w:ind w:right="-180" w:hanging="360"/>
      </w:pPr>
      <w:r>
        <w:t xml:space="preserve">Creates incentive awards and programs to develop </w:t>
      </w:r>
      <w:r w:rsidR="00574F33">
        <w:t>and maintain high motivation, interest, and commitment from the member teachers and supervisors</w:t>
      </w:r>
    </w:p>
    <w:p w:rsidR="00574F33" w:rsidRDefault="00574F33" w:rsidP="00343831">
      <w:pPr>
        <w:numPr>
          <w:ilvl w:val="0"/>
          <w:numId w:val="6"/>
        </w:numPr>
        <w:ind w:right="-180" w:hanging="360"/>
      </w:pPr>
      <w:r>
        <w:t>Designs and implements a continuum of work-based learning opportunities throughout high school, including compensated internships for 11</w:t>
      </w:r>
      <w:r w:rsidRPr="00574F33">
        <w:rPr>
          <w:vertAlign w:val="superscript"/>
        </w:rPr>
        <w:t>th</w:t>
      </w:r>
      <w:r>
        <w:t xml:space="preserve"> and/or 12</w:t>
      </w:r>
      <w:r w:rsidRPr="00574F33">
        <w:rPr>
          <w:vertAlign w:val="superscript"/>
        </w:rPr>
        <w:t>th</w:t>
      </w:r>
      <w:r>
        <w:t xml:space="preserve"> grade students and preparation for success in the workplace</w:t>
      </w:r>
    </w:p>
    <w:p w:rsidR="006E266B" w:rsidRDefault="006E266B" w:rsidP="00343831">
      <w:pPr>
        <w:numPr>
          <w:ilvl w:val="0"/>
          <w:numId w:val="6"/>
        </w:numPr>
        <w:ind w:right="-180" w:hanging="360"/>
      </w:pPr>
      <w:r>
        <w:t>Works closely with OSSE, DCPS, and NAF and comply in a timely manner with all reporting requirements</w:t>
      </w:r>
    </w:p>
    <w:p w:rsidR="006E266B" w:rsidRDefault="006E266B" w:rsidP="00343831">
      <w:pPr>
        <w:numPr>
          <w:ilvl w:val="0"/>
          <w:numId w:val="6"/>
        </w:numPr>
        <w:ind w:right="-180" w:hanging="360"/>
      </w:pPr>
      <w:r>
        <w:t xml:space="preserve">Administers operational components, including financial and management systems and reporting related to budget, grants administration, personnel, fiscal records, and accountability measures </w:t>
      </w:r>
    </w:p>
    <w:p w:rsidR="00574F33" w:rsidRDefault="00574F33" w:rsidP="006E266B">
      <w:pPr>
        <w:ind w:left="2160" w:right="-180"/>
      </w:pPr>
      <w:r>
        <w:t xml:space="preserve"> </w:t>
      </w:r>
    </w:p>
    <w:p w:rsidR="0057400D" w:rsidRDefault="00C26A96" w:rsidP="0057400D">
      <w:pPr>
        <w:ind w:right="-180"/>
      </w:pPr>
      <w:r>
        <w:t>06/14 – 11/15</w:t>
      </w:r>
      <w:r>
        <w:tab/>
      </w:r>
      <w:r w:rsidR="006E266B">
        <w:rPr>
          <w:b/>
        </w:rPr>
        <w:t xml:space="preserve">Baltimore City Public School System (BCPSS) </w:t>
      </w:r>
      <w:r w:rsidR="006E266B">
        <w:t xml:space="preserve">Baltimore, MD – </w:t>
      </w:r>
      <w:r w:rsidR="006E266B">
        <w:rPr>
          <w:i/>
        </w:rPr>
        <w:t>Data Analyst</w:t>
      </w:r>
      <w:r w:rsidR="006E266B">
        <w:t xml:space="preserve"> </w:t>
      </w:r>
    </w:p>
    <w:p w:rsidR="009832FE" w:rsidRDefault="001B3137">
      <w:pPr>
        <w:numPr>
          <w:ilvl w:val="0"/>
          <w:numId w:val="6"/>
        </w:numPr>
        <w:ind w:hanging="360"/>
      </w:pPr>
      <w:r>
        <w:t>Co</w:t>
      </w:r>
      <w:r w:rsidR="0057400D">
        <w:t>llected and provided</w:t>
      </w:r>
      <w:r w:rsidR="006E266B">
        <w:t xml:space="preserve"> </w:t>
      </w:r>
      <w:r w:rsidR="0057400D">
        <w:t>high quality data reports on district</w:t>
      </w:r>
      <w:r w:rsidR="006E266B">
        <w:t xml:space="preserve"> performance </w:t>
      </w:r>
    </w:p>
    <w:p w:rsidR="009832FE" w:rsidRDefault="001B3137">
      <w:pPr>
        <w:numPr>
          <w:ilvl w:val="0"/>
          <w:numId w:val="6"/>
        </w:numPr>
        <w:ind w:hanging="360"/>
      </w:pPr>
      <w:r>
        <w:t>A</w:t>
      </w:r>
      <w:r w:rsidR="006E266B">
        <w:t xml:space="preserve">bility to provide analysis that addresses quality assurance, use of data to establish benchmarks to set standards that exceed local, state and federal </w:t>
      </w:r>
      <w:r w:rsidR="0057400D">
        <w:t>requirements</w:t>
      </w:r>
      <w:r w:rsidR="006E266B">
        <w:t xml:space="preserve"> </w:t>
      </w:r>
    </w:p>
    <w:p w:rsidR="0057400D" w:rsidRDefault="001B3137">
      <w:pPr>
        <w:numPr>
          <w:ilvl w:val="0"/>
          <w:numId w:val="6"/>
        </w:numPr>
        <w:ind w:hanging="360"/>
      </w:pPr>
      <w:r>
        <w:t>C</w:t>
      </w:r>
      <w:r w:rsidR="0057400D">
        <w:t>ollected and provided</w:t>
      </w:r>
      <w:r w:rsidR="006E266B">
        <w:t xml:space="preserve"> high quality data reports for district and state offici</w:t>
      </w:r>
      <w:r w:rsidR="0057400D">
        <w:t>al data reporting requirements</w:t>
      </w:r>
    </w:p>
    <w:p w:rsidR="009832FE" w:rsidRDefault="001B3137">
      <w:pPr>
        <w:numPr>
          <w:ilvl w:val="0"/>
          <w:numId w:val="6"/>
        </w:numPr>
        <w:ind w:hanging="360"/>
      </w:pPr>
      <w:r>
        <w:t>A</w:t>
      </w:r>
      <w:r w:rsidR="0057400D">
        <w:t>dvised</w:t>
      </w:r>
      <w:r w:rsidR="006E266B">
        <w:t xml:space="preserve"> district office on improving data</w:t>
      </w:r>
      <w:r w:rsidR="0057400D">
        <w:t xml:space="preserve"> integrity management practices</w:t>
      </w:r>
    </w:p>
    <w:p w:rsidR="009832FE" w:rsidRDefault="001B3137">
      <w:pPr>
        <w:numPr>
          <w:ilvl w:val="0"/>
          <w:numId w:val="6"/>
        </w:numPr>
        <w:ind w:hanging="360"/>
      </w:pPr>
      <w:r>
        <w:t>K</w:t>
      </w:r>
      <w:r w:rsidR="0057400D">
        <w:t>ept</w:t>
      </w:r>
      <w:r w:rsidR="006E266B">
        <w:t xml:space="preserve"> </w:t>
      </w:r>
      <w:r w:rsidR="0057400D">
        <w:t xml:space="preserve">supervisors </w:t>
      </w:r>
      <w:r w:rsidR="006E266B">
        <w:t>abreast of all matters pertaining to collecting, analyzing and preparing information to be shared with int</w:t>
      </w:r>
      <w:r w:rsidR="0057400D">
        <w:t>ernal and external stakeholders</w:t>
      </w:r>
      <w:r w:rsidR="002D52A6">
        <w:t xml:space="preserve"> </w:t>
      </w:r>
    </w:p>
    <w:p w:rsidR="009832FE" w:rsidRDefault="009832FE">
      <w:pPr>
        <w:ind w:right="-180"/>
      </w:pPr>
    </w:p>
    <w:p w:rsidR="009832FE" w:rsidRDefault="00C26A96">
      <w:pPr>
        <w:ind w:right="-180"/>
      </w:pPr>
      <w:r>
        <w:t>05/09 – 06/14</w:t>
      </w:r>
      <w:r>
        <w:tab/>
      </w:r>
      <w:r w:rsidR="006E266B">
        <w:rPr>
          <w:b/>
        </w:rPr>
        <w:t xml:space="preserve">Bluford Drew Jemison (BDJ) S.T.E.M. Academy </w:t>
      </w:r>
      <w:r w:rsidR="006E266B">
        <w:t xml:space="preserve">Baltimore, MD – </w:t>
      </w:r>
      <w:r>
        <w:rPr>
          <w:i/>
        </w:rPr>
        <w:t xml:space="preserve">Director of S.T.E.M. &amp; Academic </w:t>
      </w:r>
      <w:r w:rsidR="006E266B">
        <w:rPr>
          <w:i/>
        </w:rPr>
        <w:t>Programs</w:t>
      </w:r>
      <w:r>
        <w:tab/>
      </w:r>
      <w:r>
        <w:tab/>
      </w:r>
      <w:r>
        <w:tab/>
      </w:r>
      <w:r w:rsidR="006E266B">
        <w:t xml:space="preserve">Baltimore City Charter Middle School (West &amp; East Campuses) </w:t>
      </w:r>
    </w:p>
    <w:p w:rsidR="009832FE" w:rsidRDefault="006E266B">
      <w:pPr>
        <w:numPr>
          <w:ilvl w:val="0"/>
          <w:numId w:val="3"/>
        </w:numPr>
        <w:ind w:right="-180" w:hanging="360"/>
      </w:pPr>
      <w:r>
        <w:t>Serve in a primary administrative  role to the instructional and administrative leader of the school (Principal), assuming a major role in directing and evaluating the school's programs and activities</w:t>
      </w:r>
    </w:p>
    <w:p w:rsidR="009832FE" w:rsidRDefault="006E266B">
      <w:pPr>
        <w:numPr>
          <w:ilvl w:val="0"/>
          <w:numId w:val="3"/>
        </w:numPr>
        <w:ind w:right="-180" w:hanging="360"/>
      </w:pPr>
      <w:r>
        <w:t xml:space="preserve">Provide instructional leadership in CTE/S.T.E.M. &amp; core subject areas, in concert with the principal, for the implementation of the CTE/S.T.E.M. &amp; core subject curriculums </w:t>
      </w:r>
    </w:p>
    <w:p w:rsidR="009832FE" w:rsidRDefault="006E266B">
      <w:pPr>
        <w:numPr>
          <w:ilvl w:val="0"/>
          <w:numId w:val="3"/>
        </w:numPr>
        <w:ind w:right="-180" w:hanging="360"/>
      </w:pPr>
      <w:r>
        <w:t xml:space="preserve">Monitor and assess student achievement and participation outcomes with appropriate data collection and analysis </w:t>
      </w:r>
    </w:p>
    <w:p w:rsidR="00C26A96" w:rsidRDefault="006E266B" w:rsidP="00C26A96">
      <w:pPr>
        <w:numPr>
          <w:ilvl w:val="0"/>
          <w:numId w:val="3"/>
        </w:numPr>
        <w:ind w:right="-180" w:hanging="360"/>
      </w:pPr>
      <w:r>
        <w:lastRenderedPageBreak/>
        <w:t>Assist in determining and implementing school organization, student placement and evaluation, and services and programs that provide for the needs of children</w:t>
      </w:r>
    </w:p>
    <w:p w:rsidR="00C26A96" w:rsidRDefault="006E266B" w:rsidP="00C26A96">
      <w:pPr>
        <w:numPr>
          <w:ilvl w:val="0"/>
          <w:numId w:val="3"/>
        </w:numPr>
        <w:ind w:right="-180" w:hanging="360"/>
      </w:pPr>
      <w:r>
        <w:t xml:space="preserve">Coordinate and Supervise the programmatic CTE/S.T.E.M. programs </w:t>
      </w:r>
    </w:p>
    <w:p w:rsidR="0019766A" w:rsidRDefault="0019766A" w:rsidP="0019766A">
      <w:pPr>
        <w:ind w:right="-180"/>
      </w:pPr>
    </w:p>
    <w:p w:rsidR="009832FE" w:rsidRDefault="00C26A96" w:rsidP="00065C88">
      <w:pPr>
        <w:ind w:right="-180"/>
      </w:pPr>
      <w:r>
        <w:t>05/07 – 5/09</w:t>
      </w:r>
      <w:r>
        <w:tab/>
      </w:r>
      <w:r w:rsidR="006E266B">
        <w:rPr>
          <w:b/>
        </w:rPr>
        <w:t>Maryland State Department of Education (MSDE)</w:t>
      </w:r>
      <w:r w:rsidR="006E266B">
        <w:t xml:space="preserve"> Baltimore, MD – </w:t>
      </w:r>
      <w:r w:rsidR="006E266B">
        <w:rPr>
          <w:i/>
        </w:rPr>
        <w:t>Regional Coordinator</w:t>
      </w:r>
      <w:r w:rsidR="006E266B">
        <w:t xml:space="preserve"> </w:t>
      </w:r>
    </w:p>
    <w:p w:rsidR="009832FE" w:rsidRDefault="00C26A96">
      <w:pPr>
        <w:ind w:right="-180"/>
      </w:pPr>
      <w:r>
        <w:tab/>
      </w:r>
      <w:r>
        <w:tab/>
      </w:r>
      <w:r w:rsidR="006E266B">
        <w:t>Career Technology Education</w:t>
      </w:r>
    </w:p>
    <w:p w:rsidR="009832FE" w:rsidRDefault="001B3137">
      <w:pPr>
        <w:numPr>
          <w:ilvl w:val="0"/>
          <w:numId w:val="1"/>
        </w:numPr>
        <w:ind w:hanging="360"/>
      </w:pPr>
      <w:r>
        <w:t>R</w:t>
      </w:r>
      <w:r w:rsidR="006E266B">
        <w:t>esponsible for providing leadership, coordination, and technical assistance to Local School Systems (LSS’s) and postsecondary institutions to improve and expand career and technology education (CTE) programs</w:t>
      </w:r>
    </w:p>
    <w:p w:rsidR="009832FE" w:rsidRDefault="001B3137">
      <w:pPr>
        <w:numPr>
          <w:ilvl w:val="0"/>
          <w:numId w:val="1"/>
        </w:numPr>
        <w:ind w:hanging="360"/>
      </w:pPr>
      <w:r>
        <w:t>P</w:t>
      </w:r>
      <w:r w:rsidR="0019766A">
        <w:t>rovided</w:t>
      </w:r>
      <w:r w:rsidR="006E266B">
        <w:t xml:space="preserve"> technical assistance, coordination, and grants management to LSS’s and community colleges in the development, implementation, evaluation and continuous improvement of CTE programs, resource identification, and facility renovation</w:t>
      </w:r>
    </w:p>
    <w:p w:rsidR="009832FE" w:rsidRDefault="001B3137">
      <w:pPr>
        <w:numPr>
          <w:ilvl w:val="0"/>
          <w:numId w:val="1"/>
        </w:numPr>
        <w:ind w:hanging="360"/>
      </w:pPr>
      <w:r>
        <w:t>S</w:t>
      </w:r>
      <w:r w:rsidR="0019766A">
        <w:t>erved</w:t>
      </w:r>
      <w:r w:rsidR="006E266B">
        <w:t xml:space="preserve"> as the point of contact to LSS’s and community colleges for federal and State plans, policy interpretation and other initiatives for career and technology education, including: Tech Prep, Career Development, and High Schools that Work</w:t>
      </w:r>
    </w:p>
    <w:p w:rsidR="009832FE" w:rsidRDefault="001B3137">
      <w:pPr>
        <w:numPr>
          <w:ilvl w:val="0"/>
          <w:numId w:val="1"/>
        </w:numPr>
        <w:ind w:hanging="360"/>
      </w:pPr>
      <w:r>
        <w:t>P</w:t>
      </w:r>
      <w:r w:rsidR="0019766A">
        <w:t>rovided</w:t>
      </w:r>
      <w:r w:rsidR="006E266B">
        <w:t xml:space="preserve"> technical review of the Bridge to Excellence Master Plan, CTE Career Cluster development and assurance with applicable State and federal laws, regulations and policies</w:t>
      </w:r>
    </w:p>
    <w:p w:rsidR="009832FE" w:rsidRDefault="001B3137">
      <w:pPr>
        <w:numPr>
          <w:ilvl w:val="0"/>
          <w:numId w:val="1"/>
        </w:numPr>
        <w:ind w:hanging="360"/>
      </w:pPr>
      <w:r>
        <w:t>C</w:t>
      </w:r>
      <w:r w:rsidR="0019766A">
        <w:t>ollected, analyzed</w:t>
      </w:r>
      <w:r w:rsidR="006E266B">
        <w:t xml:space="preserve">, and </w:t>
      </w:r>
      <w:r w:rsidR="0019766A">
        <w:t>communicated</w:t>
      </w:r>
      <w:r w:rsidR="006E266B">
        <w:t xml:space="preserve"> information data regarding CTE programs within the region in order to define and interpret the needs of the regio</w:t>
      </w:r>
      <w:r w:rsidR="0019766A">
        <w:t>n, LSS’s and community colleges</w:t>
      </w:r>
    </w:p>
    <w:p w:rsidR="009832FE" w:rsidRDefault="009832FE">
      <w:pPr>
        <w:ind w:left="1800"/>
      </w:pPr>
    </w:p>
    <w:p w:rsidR="009832FE" w:rsidRDefault="00C26A96">
      <w:pPr>
        <w:ind w:right="-180"/>
      </w:pPr>
      <w:r>
        <w:t>6/05 – 05/07</w:t>
      </w:r>
      <w:r>
        <w:tab/>
      </w:r>
      <w:r w:rsidR="006E266B">
        <w:rPr>
          <w:b/>
        </w:rPr>
        <w:t xml:space="preserve">Center of Advance Microwave Research and Applications (CAMRA) </w:t>
      </w:r>
      <w:r w:rsidR="006E266B">
        <w:t xml:space="preserve">Baltimore, MD – </w:t>
      </w:r>
      <w:r w:rsidR="006E266B">
        <w:rPr>
          <w:i/>
        </w:rPr>
        <w:t xml:space="preserve">ATMO Director </w:t>
      </w:r>
      <w:r w:rsidR="006E266B">
        <w:tab/>
      </w:r>
    </w:p>
    <w:p w:rsidR="009832FE" w:rsidRDefault="00C26A96">
      <w:pPr>
        <w:ind w:right="-180"/>
      </w:pPr>
      <w:r>
        <w:t>6/01– 6/03</w:t>
      </w:r>
      <w:r>
        <w:tab/>
      </w:r>
      <w:r w:rsidR="006E266B">
        <w:t>ATMO (Academic Training Management Office)</w:t>
      </w:r>
    </w:p>
    <w:p w:rsidR="009832FE" w:rsidRDefault="001B3137">
      <w:pPr>
        <w:numPr>
          <w:ilvl w:val="0"/>
          <w:numId w:val="2"/>
        </w:numPr>
        <w:ind w:left="2160" w:hanging="360"/>
      </w:pPr>
      <w:r>
        <w:t>R</w:t>
      </w:r>
      <w:r w:rsidR="006E266B">
        <w:t>esponsible for tracking academic performance of undergraduate students</w:t>
      </w:r>
    </w:p>
    <w:p w:rsidR="009832FE" w:rsidRDefault="001B3137">
      <w:pPr>
        <w:numPr>
          <w:ilvl w:val="0"/>
          <w:numId w:val="2"/>
        </w:numPr>
        <w:ind w:left="2160" w:hanging="360"/>
      </w:pPr>
      <w:r>
        <w:t>C</w:t>
      </w:r>
      <w:r w:rsidR="006E266B">
        <w:t>ollect, maintain, analyze statistical data that aided in program evaluation</w:t>
      </w:r>
    </w:p>
    <w:p w:rsidR="009832FE" w:rsidRDefault="001B3137">
      <w:pPr>
        <w:numPr>
          <w:ilvl w:val="0"/>
          <w:numId w:val="2"/>
        </w:numPr>
        <w:ind w:left="2160" w:hanging="360"/>
      </w:pPr>
      <w:r>
        <w:t>D</w:t>
      </w:r>
      <w:r w:rsidR="006E266B">
        <w:t>evelop programs to assist in students’ academic, research, and professional performance</w:t>
      </w:r>
    </w:p>
    <w:p w:rsidR="009832FE" w:rsidRDefault="001B3137">
      <w:pPr>
        <w:numPr>
          <w:ilvl w:val="0"/>
          <w:numId w:val="2"/>
        </w:numPr>
        <w:ind w:left="2160" w:hanging="360"/>
      </w:pPr>
      <w:r>
        <w:t>R</w:t>
      </w:r>
      <w:r w:rsidR="006E266B">
        <w:t>esponsible for grant and project proposals</w:t>
      </w:r>
    </w:p>
    <w:p w:rsidR="009832FE" w:rsidRDefault="001B3137">
      <w:pPr>
        <w:numPr>
          <w:ilvl w:val="0"/>
          <w:numId w:val="2"/>
        </w:numPr>
        <w:ind w:left="2160" w:hanging="360"/>
        <w:jc w:val="both"/>
      </w:pPr>
      <w:r>
        <w:t>P</w:t>
      </w:r>
      <w:r w:rsidR="006E266B">
        <w:t>rogram manager for pre-college/ high school STEM programs</w:t>
      </w:r>
    </w:p>
    <w:p w:rsidR="009832FE" w:rsidRDefault="001B3137">
      <w:pPr>
        <w:numPr>
          <w:ilvl w:val="0"/>
          <w:numId w:val="2"/>
        </w:numPr>
        <w:ind w:left="2160" w:hanging="360"/>
      </w:pPr>
      <w:r>
        <w:t>D</w:t>
      </w:r>
      <w:r w:rsidR="006E266B">
        <w:t>esign and manage undergraduate research training program</w:t>
      </w:r>
    </w:p>
    <w:p w:rsidR="009832FE" w:rsidRDefault="001B3137">
      <w:pPr>
        <w:numPr>
          <w:ilvl w:val="0"/>
          <w:numId w:val="2"/>
        </w:numPr>
        <w:ind w:left="2160" w:hanging="360"/>
      </w:pPr>
      <w:r>
        <w:t>Developed and</w:t>
      </w:r>
      <w:r w:rsidR="006E266B">
        <w:t xml:space="preserve"> implemented recruiting plan for in-coming freshmen</w:t>
      </w:r>
    </w:p>
    <w:p w:rsidR="009832FE" w:rsidRDefault="009832FE">
      <w:pPr>
        <w:jc w:val="both"/>
      </w:pPr>
    </w:p>
    <w:p w:rsidR="009832FE" w:rsidRDefault="00C26A96">
      <w:pPr>
        <w:jc w:val="both"/>
      </w:pPr>
      <w:r>
        <w:t>06/03 – 06/05</w:t>
      </w:r>
      <w:r>
        <w:tab/>
      </w:r>
      <w:r w:rsidR="006E266B">
        <w:rPr>
          <w:b/>
        </w:rPr>
        <w:t>Baltimore Freedom Academy (BFA)</w:t>
      </w:r>
      <w:r w:rsidR="006E266B">
        <w:t xml:space="preserve">   Baltimore, MD – </w:t>
      </w:r>
      <w:r w:rsidR="006E266B">
        <w:rPr>
          <w:i/>
        </w:rPr>
        <w:t>High School Math Instructor</w:t>
      </w:r>
    </w:p>
    <w:p w:rsidR="009832FE" w:rsidRDefault="006E266B">
      <w:pPr>
        <w:numPr>
          <w:ilvl w:val="0"/>
          <w:numId w:val="5"/>
        </w:numPr>
        <w:ind w:hanging="360"/>
        <w:jc w:val="both"/>
      </w:pPr>
      <w:r>
        <w:t>9</w:t>
      </w:r>
      <w:r>
        <w:rPr>
          <w:vertAlign w:val="superscript"/>
        </w:rPr>
        <w:t>th</w:t>
      </w:r>
      <w:r>
        <w:t xml:space="preserve"> grade Algebra Instructor</w:t>
      </w:r>
    </w:p>
    <w:p w:rsidR="009832FE" w:rsidRDefault="001B3137">
      <w:pPr>
        <w:numPr>
          <w:ilvl w:val="0"/>
          <w:numId w:val="5"/>
        </w:numPr>
        <w:ind w:hanging="360"/>
        <w:jc w:val="both"/>
      </w:pPr>
      <w:r>
        <w:t>D</w:t>
      </w:r>
      <w:r w:rsidR="006E266B">
        <w:t>esigned and managed Saturday school math program for failing students</w:t>
      </w:r>
    </w:p>
    <w:p w:rsidR="009832FE" w:rsidRDefault="009832FE"/>
    <w:p w:rsidR="009832FE" w:rsidRDefault="00C26A96">
      <w:r>
        <w:t>08/02 –</w:t>
      </w:r>
      <w:r w:rsidR="006C21B4">
        <w:t>06/15</w:t>
      </w:r>
      <w:r>
        <w:tab/>
      </w:r>
      <w:r w:rsidR="006E266B">
        <w:rPr>
          <w:b/>
        </w:rPr>
        <w:t>Community College of Baltimore County (CCBC)</w:t>
      </w:r>
      <w:r w:rsidR="006E266B">
        <w:t xml:space="preserve">   Baltimore, MD – </w:t>
      </w:r>
      <w:r w:rsidR="006E266B">
        <w:rPr>
          <w:i/>
        </w:rPr>
        <w:t>Adjunct Professor</w:t>
      </w:r>
    </w:p>
    <w:p w:rsidR="009832FE" w:rsidRDefault="006E266B" w:rsidP="00C26A96">
      <w:pPr>
        <w:ind w:left="720" w:firstLine="720"/>
      </w:pPr>
      <w:r>
        <w:rPr>
          <w:b/>
        </w:rPr>
        <w:t>Baltimore City Community College (BCCC)</w:t>
      </w:r>
    </w:p>
    <w:p w:rsidR="009832FE" w:rsidRDefault="006E266B" w:rsidP="00C26A96">
      <w:pPr>
        <w:ind w:left="720" w:firstLine="720"/>
      </w:pPr>
      <w:r>
        <w:rPr>
          <w:b/>
        </w:rPr>
        <w:t>Coppin State University</w:t>
      </w:r>
      <w:r>
        <w:t xml:space="preserve">  </w:t>
      </w:r>
    </w:p>
    <w:p w:rsidR="009832FE" w:rsidRDefault="006E266B" w:rsidP="00C26A96">
      <w:pPr>
        <w:ind w:left="720" w:firstLine="720"/>
      </w:pPr>
      <w:r>
        <w:rPr>
          <w:b/>
        </w:rPr>
        <w:t xml:space="preserve">Sojourner-Douglass College   </w:t>
      </w:r>
    </w:p>
    <w:p w:rsidR="009832FE" w:rsidRDefault="006E266B">
      <w:pPr>
        <w:numPr>
          <w:ilvl w:val="0"/>
          <w:numId w:val="7"/>
        </w:numPr>
        <w:ind w:hanging="360"/>
      </w:pPr>
      <w:r>
        <w:t>Remedial and College Math Course Instructor</w:t>
      </w:r>
    </w:p>
    <w:p w:rsidR="009832FE" w:rsidRDefault="009832FE">
      <w:pPr>
        <w:jc w:val="both"/>
      </w:pPr>
    </w:p>
    <w:p w:rsidR="009832FE" w:rsidRDefault="00C26A96">
      <w:r>
        <w:t xml:space="preserve"> 6/98 – 5/01</w:t>
      </w:r>
      <w:r>
        <w:tab/>
      </w:r>
      <w:r w:rsidR="006E266B">
        <w:rPr>
          <w:b/>
          <w:sz w:val="18"/>
          <w:szCs w:val="18"/>
        </w:rPr>
        <w:t>Center Of Microwave Satellite &amp; RF Engineering</w:t>
      </w:r>
      <w:r w:rsidR="006E266B">
        <w:rPr>
          <w:sz w:val="18"/>
          <w:szCs w:val="18"/>
        </w:rPr>
        <w:t xml:space="preserve">   Baltimore, MD – </w:t>
      </w:r>
      <w:r w:rsidR="006E266B">
        <w:rPr>
          <w:i/>
        </w:rPr>
        <w:t xml:space="preserve">Research/Academic Associate                                                     </w:t>
      </w:r>
    </w:p>
    <w:p w:rsidR="009832FE" w:rsidRDefault="001B3137">
      <w:pPr>
        <w:numPr>
          <w:ilvl w:val="0"/>
          <w:numId w:val="4"/>
        </w:numPr>
        <w:ind w:left="2160" w:hanging="360"/>
      </w:pPr>
      <w:r>
        <w:t>D</w:t>
      </w:r>
      <w:r w:rsidR="006E266B">
        <w:t>esigned and managed  undergraduate research training program</w:t>
      </w:r>
    </w:p>
    <w:p w:rsidR="009832FE" w:rsidRDefault="001B3137">
      <w:pPr>
        <w:numPr>
          <w:ilvl w:val="0"/>
          <w:numId w:val="4"/>
        </w:numPr>
        <w:ind w:left="2160" w:hanging="360"/>
      </w:pPr>
      <w:r>
        <w:t>D</w:t>
      </w:r>
      <w:r w:rsidR="006E266B">
        <w:t>irected pre-college academic Saturday program for middle and high school students</w:t>
      </w:r>
    </w:p>
    <w:p w:rsidR="009832FE" w:rsidRDefault="001B3137">
      <w:pPr>
        <w:numPr>
          <w:ilvl w:val="0"/>
          <w:numId w:val="4"/>
        </w:numPr>
        <w:ind w:left="2160" w:hanging="360"/>
      </w:pPr>
      <w:r>
        <w:t>D</w:t>
      </w:r>
      <w:r w:rsidR="006E266B">
        <w:t>irected six-week academic intensive summer program for Morgan State University in-coming engineering freshman  (5 years)</w:t>
      </w:r>
    </w:p>
    <w:p w:rsidR="009832FE" w:rsidRDefault="006E266B">
      <w:r>
        <w:t>__________________________________________________________________________________________________________</w:t>
      </w:r>
    </w:p>
    <w:p w:rsidR="009832FE" w:rsidRDefault="006E266B">
      <w:pPr>
        <w:ind w:left="2160" w:hanging="2160"/>
      </w:pPr>
      <w:r>
        <w:rPr>
          <w:b/>
          <w:i/>
        </w:rPr>
        <w:t>Publications and Conference Presentations:</w:t>
      </w:r>
    </w:p>
    <w:p w:rsidR="009832FE" w:rsidRDefault="009832FE"/>
    <w:p w:rsidR="009832FE" w:rsidRDefault="006E266B">
      <w:r>
        <w:t>White, Carl, Givon, Forbes, and Martin, Clifton, “The Creation, Development, and Implementation of Cultivating Adolescents in System Engineering Habits (CASH): Outreaching to Inner-City Middle School Students,” Session Presentation at the 2011</w:t>
      </w:r>
    </w:p>
    <w:p w:rsidR="009832FE" w:rsidRDefault="006E266B">
      <w:r>
        <w:t>National Association of Multicultural Program Advocates, San Antonio, Texas, February 23 – 25, 2011.</w:t>
      </w:r>
    </w:p>
    <w:p w:rsidR="009832FE" w:rsidRDefault="009832FE"/>
    <w:p w:rsidR="009832FE" w:rsidRDefault="006E266B">
      <w:r>
        <w:t>White, Carl, Givon, Forbes, and Martin, Clifton, “Innovative STEM Conference (ISC): Outreaching to Underrepresented Minorities in an Effort to Increase their Participation in STEM Research,” Session Presentation at the 2011 National Association of Multicultural Program Advocates, San Antonio, Texas, February 23 – 25, 2011.</w:t>
      </w:r>
    </w:p>
    <w:p w:rsidR="009832FE" w:rsidRDefault="009832FE"/>
    <w:p w:rsidR="009832FE" w:rsidRDefault="006E266B">
      <w:proofErr w:type="spellStart"/>
      <w:r>
        <w:t>Donawa</w:t>
      </w:r>
      <w:proofErr w:type="spellEnd"/>
      <w:r>
        <w:t>, Annette, Martin, Clifton, and Carl, White, “Re-Engineering Engineering: Teaching Students How To Think Critically</w:t>
      </w:r>
      <w:r>
        <w:rPr>
          <w:rFonts w:ascii="Helvetica Neue" w:eastAsia="Helvetica Neue" w:hAnsi="Helvetica Neue" w:cs="Helvetica Neue"/>
          <w:b/>
          <w:sz w:val="22"/>
          <w:szCs w:val="22"/>
        </w:rPr>
        <w:t>,”</w:t>
      </w:r>
      <w:r>
        <w:t xml:space="preserve"> Proceedings of the 2001 American Society for Engineering Education Annual Conference &amp; Exposition, Honolulu, Hawaii, </w:t>
      </w:r>
    </w:p>
    <w:p w:rsidR="009832FE" w:rsidRDefault="006E266B">
      <w:r>
        <w:t xml:space="preserve">June 24 – 27, 2007. </w:t>
      </w:r>
    </w:p>
    <w:p w:rsidR="009832FE" w:rsidRDefault="009832FE"/>
    <w:p w:rsidR="009832FE" w:rsidRDefault="006E266B">
      <w:proofErr w:type="spellStart"/>
      <w:r>
        <w:lastRenderedPageBreak/>
        <w:t>Donawa</w:t>
      </w:r>
      <w:proofErr w:type="spellEnd"/>
      <w:r>
        <w:t xml:space="preserve">, Annette, White, Carl, and Martin, Clifton, “Incorporating a New Learning Model into the Pre-Freshmen Accelerated Curriculum in Engineering (PACE),” Proceedings of the 2005 ASEE/IEEE Frontiers in Education Conference, Indianapolis, IN, October 19 – 22, 2005. </w:t>
      </w:r>
    </w:p>
    <w:p w:rsidR="009832FE" w:rsidRDefault="009832FE"/>
    <w:p w:rsidR="009832FE" w:rsidRDefault="006E266B">
      <w:r>
        <w:t>Martin, Clifton, “Curricular Change from Traditional to Concept-Based in an Urban High School” Session Presentation at the 2005 NCTM Eastern Regional Conference and Exposition, Hartford, Connecticut</w:t>
      </w:r>
      <w:r>
        <w:rPr>
          <w:b/>
        </w:rPr>
        <w:t xml:space="preserve">, </w:t>
      </w:r>
      <w:r>
        <w:t>October 6 - 8, 2005.</w:t>
      </w:r>
    </w:p>
    <w:p w:rsidR="009832FE" w:rsidRDefault="009832FE"/>
    <w:p w:rsidR="009832FE" w:rsidRDefault="006E266B">
      <w:r>
        <w:t xml:space="preserve">Martin, Clifton, </w:t>
      </w:r>
      <w:proofErr w:type="spellStart"/>
      <w:r>
        <w:t>Donawa</w:t>
      </w:r>
      <w:proofErr w:type="spellEnd"/>
      <w:r>
        <w:t xml:space="preserve">, Annette, and White, Carl, “Undergraduate Research and Retention,” Proceedings of the Eighth Annual Regional HBCU Summit on Retention, Ocean City, MD March 10 - 12, 2005.  </w:t>
      </w:r>
    </w:p>
    <w:p w:rsidR="009832FE" w:rsidRDefault="009832FE"/>
    <w:p w:rsidR="009832FE" w:rsidRDefault="006E266B">
      <w:r>
        <w:t>Curtis, Myra W., Martin, Clifton S., White, Carl, “The Evolution of a K-12 Pre-College Program through Student Leadership Development,” Proceedings of the 2001 American Society for Engineering Education Annual Conference &amp; Exposition, Albuquerque, NM, June 24 - 27, 2001.</w:t>
      </w:r>
    </w:p>
    <w:p w:rsidR="009832FE" w:rsidRDefault="009832FE"/>
    <w:p w:rsidR="009832FE" w:rsidRDefault="006E266B">
      <w:r>
        <w:t>White, Carl, Curtis, Myra W. and Martin, Clifton S., “Pre-Freshman Accelerated Curriculum in Engineering (PACE) Summer Bridge Program,” Proceedings of the 2001 American Society for Engineering Education Annual Conference &amp; Exposition, Albuquerque, NM, June 24 - 27, 2001.</w:t>
      </w:r>
    </w:p>
    <w:p w:rsidR="009832FE" w:rsidRDefault="009832FE"/>
    <w:p w:rsidR="009832FE" w:rsidRDefault="006E266B">
      <w:pPr>
        <w:spacing w:after="120"/>
      </w:pPr>
      <w:r>
        <w:t>White, Carl, Pitts, Richard, Curtis, Myra W. and Martin, Clifton S., Stanley, Quentin, “Pre-Freshman Accelerated Curriculum in Engineering (PACE) Summer Program, Morgan State University,”  Proceedings of the Fourth Annual Regional HBCU Summit on Retention, Ocean City, MD March 15 - 17, 2001.</w:t>
      </w:r>
    </w:p>
    <w:p w:rsidR="009832FE" w:rsidRDefault="006E266B">
      <w:r>
        <w:t>___________________________________________________________________________________________________________</w:t>
      </w:r>
    </w:p>
    <w:p w:rsidR="009832FE" w:rsidRDefault="006E266B">
      <w:r>
        <w:rPr>
          <w:b/>
          <w:i/>
        </w:rPr>
        <w:t>Programs</w:t>
      </w:r>
    </w:p>
    <w:p w:rsidR="009832FE" w:rsidRDefault="006E266B">
      <w:r>
        <w:t xml:space="preserve">Maryland Junior Science and Humanities Symposium (JSHS) – Assistant </w:t>
      </w:r>
      <w:r w:rsidR="00F946E5">
        <w:t>Director (2006 – 2014</w:t>
      </w:r>
      <w:r>
        <w:t>)</w:t>
      </w:r>
    </w:p>
    <w:p w:rsidR="009832FE" w:rsidRDefault="006E266B">
      <w:r>
        <w:t>Morgan State University/NASA Summer Institute of Robotics (SIR)</w:t>
      </w:r>
      <w:r>
        <w:rPr>
          <w:b/>
        </w:rPr>
        <w:t xml:space="preserve"> </w:t>
      </w:r>
      <w:r>
        <w:t>– Director (2006 – 2007)</w:t>
      </w:r>
    </w:p>
    <w:p w:rsidR="009832FE" w:rsidRDefault="006E266B">
      <w:r>
        <w:t>Pre-Freshmen Accelerated Curriculum in Engineering (PACE) – Director (2001 – 2007)</w:t>
      </w:r>
    </w:p>
    <w:p w:rsidR="009832FE" w:rsidRDefault="006E266B">
      <w:r>
        <w:t xml:space="preserve">___________________________________________________________________________________________________________ </w:t>
      </w:r>
      <w:r>
        <w:rPr>
          <w:b/>
          <w:i/>
        </w:rPr>
        <w:t>Professional Organizations</w:t>
      </w:r>
    </w:p>
    <w:p w:rsidR="009832FE" w:rsidRDefault="006E266B">
      <w:r>
        <w:t>Institute of Electrical and Electronics Engineers (IEEE) – Member (1998 – Present)</w:t>
      </w:r>
    </w:p>
    <w:p w:rsidR="009832FE" w:rsidRDefault="006E266B">
      <w:r>
        <w:t>American Society for Engineering Education (ASEE) – Member (1999- Present)</w:t>
      </w:r>
    </w:p>
    <w:p w:rsidR="009832FE" w:rsidRDefault="006E266B">
      <w:r>
        <w:t xml:space="preserve">National Council of Teachers of Mathematics (NCTM) – Member (2003 – Present)    </w:t>
      </w:r>
    </w:p>
    <w:p w:rsidR="009832FE" w:rsidRDefault="009832FE"/>
    <w:p w:rsidR="009832FE" w:rsidRDefault="009832FE"/>
    <w:p w:rsidR="009832FE" w:rsidRDefault="006E266B">
      <w:pPr>
        <w:jc w:val="center"/>
      </w:pPr>
      <w:r>
        <w:rPr>
          <w:b/>
          <w:i/>
        </w:rPr>
        <w:t>REFERENCE</w:t>
      </w:r>
      <w:r>
        <w:rPr>
          <w:b/>
        </w:rPr>
        <w:t>:</w:t>
      </w:r>
      <w:r>
        <w:rPr>
          <w:b/>
        </w:rPr>
        <w:tab/>
      </w:r>
      <w:r>
        <w:t>Furnished Upon Request</w:t>
      </w:r>
    </w:p>
    <w:p w:rsidR="009832FE" w:rsidRDefault="009832FE">
      <w:pPr>
        <w:jc w:val="center"/>
      </w:pPr>
    </w:p>
    <w:sectPr w:rsidR="009832FE" w:rsidSect="00C26A96"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5F9"/>
    <w:multiLevelType w:val="multilevel"/>
    <w:tmpl w:val="BB7C159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B6C71"/>
    <w:multiLevelType w:val="multilevel"/>
    <w:tmpl w:val="D59409D0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52A6BE1"/>
    <w:multiLevelType w:val="multilevel"/>
    <w:tmpl w:val="D93435EC"/>
    <w:lvl w:ilvl="0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3" w15:restartNumberingAfterBreak="0">
    <w:nsid w:val="253E6680"/>
    <w:multiLevelType w:val="multilevel"/>
    <w:tmpl w:val="1E925152"/>
    <w:lvl w:ilvl="0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7920" w:firstLine="75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FEA6BB6"/>
    <w:multiLevelType w:val="hybridMultilevel"/>
    <w:tmpl w:val="4E744D4E"/>
    <w:lvl w:ilvl="0" w:tplc="1EFACD58">
      <w:start w:val="8"/>
      <w:numFmt w:val="bullet"/>
      <w:lvlText w:val=""/>
      <w:lvlJc w:val="left"/>
      <w:pPr>
        <w:ind w:left="31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5" w15:restartNumberingAfterBreak="0">
    <w:nsid w:val="307E0CCC"/>
    <w:multiLevelType w:val="multilevel"/>
    <w:tmpl w:val="62CC9484"/>
    <w:lvl w:ilvl="0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6" w15:restartNumberingAfterBreak="0">
    <w:nsid w:val="34461D65"/>
    <w:multiLevelType w:val="hybridMultilevel"/>
    <w:tmpl w:val="C9B4BC66"/>
    <w:lvl w:ilvl="0" w:tplc="04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7" w15:restartNumberingAfterBreak="0">
    <w:nsid w:val="4B262613"/>
    <w:multiLevelType w:val="hybridMultilevel"/>
    <w:tmpl w:val="DCDA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64C67"/>
    <w:multiLevelType w:val="multilevel"/>
    <w:tmpl w:val="AE6A9F00"/>
    <w:lvl w:ilvl="0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9" w15:restartNumberingAfterBreak="0">
    <w:nsid w:val="68C33E67"/>
    <w:multiLevelType w:val="multilevel"/>
    <w:tmpl w:val="59BC1A7A"/>
    <w:lvl w:ilvl="0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FE"/>
    <w:rsid w:val="0003773A"/>
    <w:rsid w:val="00065C88"/>
    <w:rsid w:val="000D410F"/>
    <w:rsid w:val="0019766A"/>
    <w:rsid w:val="001B3137"/>
    <w:rsid w:val="001D692A"/>
    <w:rsid w:val="002D52A6"/>
    <w:rsid w:val="003848C5"/>
    <w:rsid w:val="00481018"/>
    <w:rsid w:val="005243F8"/>
    <w:rsid w:val="0057400D"/>
    <w:rsid w:val="00574F33"/>
    <w:rsid w:val="00657505"/>
    <w:rsid w:val="006C21B4"/>
    <w:rsid w:val="006E266B"/>
    <w:rsid w:val="007C30D7"/>
    <w:rsid w:val="008E63D5"/>
    <w:rsid w:val="009238E0"/>
    <w:rsid w:val="009754FC"/>
    <w:rsid w:val="009832FE"/>
    <w:rsid w:val="009A20BC"/>
    <w:rsid w:val="009A46B0"/>
    <w:rsid w:val="00A35FCB"/>
    <w:rsid w:val="00B339DE"/>
    <w:rsid w:val="00C26A96"/>
    <w:rsid w:val="00CB0D19"/>
    <w:rsid w:val="00D0215A"/>
    <w:rsid w:val="00EB52B5"/>
    <w:rsid w:val="00F946E5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9F611-F6A3-4D1A-98B2-3B13AA9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i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3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Clifton (DCPS)</dc:creator>
  <cp:lastModifiedBy>Martin, Clifton (DCPS)</cp:lastModifiedBy>
  <cp:revision>9</cp:revision>
  <cp:lastPrinted>2016-12-14T20:07:00Z</cp:lastPrinted>
  <dcterms:created xsi:type="dcterms:W3CDTF">2017-09-19T12:20:00Z</dcterms:created>
  <dcterms:modified xsi:type="dcterms:W3CDTF">2018-04-03T16:29:00Z</dcterms:modified>
</cp:coreProperties>
</file>